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/>
      </w:pPr>
      <w:r w:rsidDel="00000000" w:rsidR="00000000" w:rsidRPr="00000000">
        <w:rPr>
          <w:b w:val="1"/>
          <w:bCs w:val="1"/>
          <w:rtl w:val="0"/>
        </w:rPr>
        <w:t xml:space="preserve">Nr postępowania: ZO/05/2026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ZAŁĄCZNIK NR 4 – PROJEKTOWANE POSTANOWIENIA UMOWY</w:t>
      </w:r>
    </w:p>
    <w:p w:rsidR="00000000" w:rsidDel="00000000" w:rsidP="00000000" w:rsidRDefault="00000000" w:rsidRPr="00000000" w14:paraId="00000003">
      <w:pPr>
        <w:jc w:val="center"/>
        <w:rPr>
          <w:b w:val="1"/>
          <w:bCs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Umowa nr ................. zawarta w dniu .................... 2026 r. w Szczecinie pomiędzy Domem Kultury „Krzemień” w Szczecinie, ul. Krzemienna 10, 70-742 Szczecin, NIP 9552540704, REGON 385961675, reprezentowanym przez ........................................, a ................................................................................................, zwanym dalej „Wykonawcą”,</w:t>
      </w:r>
    </w:p>
    <w:p w:rsidR="00000000" w:rsidDel="00000000" w:rsidP="00000000" w:rsidRDefault="00000000" w:rsidRPr="00000000" w14:paraId="00000005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zwanymi dalej łącznie „Stronami”, a osobno „Stroną”.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Rule="auto"/>
        <w:ind w:left="360" w:right="360" w:firstLine="0"/>
        <w:jc w:val="center"/>
        <w:rPr/>
      </w:pPr>
      <w:r w:rsidDel="00000000" w:rsidR="00000000" w:rsidRPr="00000000">
        <w:rPr>
          <w:rtl w:val="0"/>
        </w:rPr>
        <w:t xml:space="preserve">PREAMBUŁA</w:t>
      </w:r>
    </w:p>
    <w:p w:rsidR="00000000" w:rsidDel="00000000" w:rsidP="00000000" w:rsidRDefault="00000000" w:rsidRPr="00000000" w14:paraId="00000009">
      <w:pPr>
        <w:spacing w:after="0" w:before="8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spacing w:after="0" w:lineRule="auto"/>
        <w:ind w:left="140" w:right="140" w:firstLine="0"/>
        <w:jc w:val="both"/>
        <w:rPr/>
      </w:pPr>
      <w:r w:rsidDel="00000000" w:rsidR="00000000" w:rsidRPr="00000000">
        <w:rPr>
          <w:rtl w:val="0"/>
        </w:rPr>
        <w:t xml:space="preserve">Umowa zostaje zawarta na podstawie art. 2 ust. 1 pkt 1 ustawy z dnia 11 września 2019 r. - Prawo zamówień publicznych (Dz. U. z 2026 r. poz. 793).</w:t>
      </w:r>
    </w:p>
    <w:p w:rsidR="00000000" w:rsidDel="00000000" w:rsidP="00000000" w:rsidRDefault="00000000" w:rsidRPr="00000000" w14:paraId="0000000B">
      <w:pPr>
        <w:spacing w:after="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pStyle w:val="Heading1"/>
        <w:rPr>
          <w:rFonts w:ascii="Calibri" w:cs="Calibri" w:eastAsia="Calibri" w:hAnsi="Calibri"/>
          <w:color w:val="000000"/>
          <w:sz w:val="22"/>
          <w:szCs w:val="22"/>
        </w:rPr>
      </w:pPr>
      <w:bookmarkStart w:colFirst="0" w:colLast="0" w:name="_heading=h.nl8db330uuo" w:id="0"/>
      <w:bookmarkEnd w:id="0"/>
      <w:r w:rsidDel="00000000" w:rsidR="00000000" w:rsidRPr="00000000">
        <w:rPr>
          <w:rtl w:val="0"/>
        </w:rPr>
        <w:t xml:space="preserve">§1. Postanowienia wstępne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Rule="auto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before="0" w:line="276" w:lineRule="auto"/>
        <w:ind w:left="20" w:firstLine="0"/>
        <w:jc w:val="both"/>
        <w:rPr>
          <w:b w:val="0"/>
          <w:bCs w:val="0"/>
          <w:color w:val="000000"/>
          <w:sz w:val="20"/>
          <w:szCs w:val="20"/>
        </w:rPr>
      </w:pPr>
      <w:bookmarkStart w:colFirst="0" w:colLast="0" w:name="_heading=h.k91544iml0vp" w:id="1"/>
      <w:bookmarkEnd w:id="1"/>
      <w:r w:rsidDel="00000000" w:rsidR="00000000" w:rsidRPr="00000000">
        <w:rPr>
          <w:b w:val="0"/>
          <w:bCs w:val="0"/>
          <w:color w:val="000000"/>
          <w:sz w:val="20"/>
          <w:szCs w:val="20"/>
          <w:rtl w:val="0"/>
        </w:rPr>
        <w:t xml:space="preserve">1. </w:t>
      </w:r>
      <w:r w:rsidDel="00000000" w:rsidR="00000000" w:rsidRPr="00000000">
        <w:rPr>
          <w:b w:val="0"/>
          <w:bCs w:val="0"/>
          <w:color w:val="000000"/>
          <w:sz w:val="20"/>
          <w:szCs w:val="20"/>
          <w:rtl w:val="0"/>
        </w:rPr>
        <w:t xml:space="preserve">Ilekroć w niniejszej Umowie mowa jest o Umowie bez dokładnego wskazania aktu, Strony mają na myśli niniejszą Umowę.</w:t>
      </w:r>
    </w:p>
    <w:p w:rsidR="00000000" w:rsidDel="00000000" w:rsidP="00000000" w:rsidRDefault="00000000" w:rsidRPr="00000000" w14:paraId="0000000F">
      <w:pPr>
        <w:pStyle w:val="Heading1"/>
        <w:keepNext w:val="0"/>
        <w:keepLines w:val="0"/>
        <w:spacing w:before="0" w:line="276" w:lineRule="auto"/>
        <w:ind w:left="20" w:firstLine="0"/>
        <w:jc w:val="both"/>
        <w:rPr/>
      </w:pPr>
      <w:bookmarkStart w:colFirst="0" w:colLast="0" w:name="_heading=h.drgavjurresp" w:id="2"/>
      <w:bookmarkEnd w:id="2"/>
      <w:r w:rsidDel="00000000" w:rsidR="00000000" w:rsidRPr="00000000">
        <w:rPr>
          <w:b w:val="0"/>
          <w:bCs w:val="0"/>
          <w:color w:val="000000"/>
          <w:sz w:val="20"/>
          <w:szCs w:val="20"/>
          <w:rtl w:val="0"/>
        </w:rPr>
        <w:t xml:space="preserve">2. Strony oświadczają, iż są w pełni uprawnione do zawarcia Umowy oraz że osoby podpisujące Umowę w ich imieniu są prawidłowo umocowane do podejmowania wiążących zobowiązań w imieniu Stron w zakresie zawarcia i wykonania Umowy.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1"/>
        <w:rPr/>
      </w:pPr>
      <w:r w:rsidDel="00000000" w:rsidR="00000000" w:rsidRPr="00000000">
        <w:rPr>
          <w:rtl w:val="0"/>
        </w:rPr>
        <w:t xml:space="preserve">§2. Przedmiot umowy</w:t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 xml:space="preserve">1. Umowa dotyczy realizacji Części ............................. postępowania ZO/05/2026.</w:t>
        <w:br w:type="textWrapping"/>
        <w:t xml:space="preserve">2. Przedmiot umowy obejmuje ……………………………………………………………………………………</w:t>
      </w:r>
    </w:p>
    <w:p w:rsidR="00000000" w:rsidDel="00000000" w:rsidP="00000000" w:rsidRDefault="00000000" w:rsidRPr="00000000" w14:paraId="00000012">
      <w:pPr>
        <w:pStyle w:val="Heading1"/>
        <w:rPr/>
      </w:pPr>
      <w:r w:rsidDel="00000000" w:rsidR="00000000" w:rsidRPr="00000000">
        <w:rPr>
          <w:rtl w:val="0"/>
        </w:rPr>
        <w:t xml:space="preserve">§3. Termin i miejsce realizacji zamówienia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1. Termin realizacji zamówienia wynosi …………………………………… od dnia zawarcia umowy.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2. Za wykonanie przedmiotu umowy uznaje się dostawę, prawidłowy montaż, uruchomienie, konfigurację, kalibrację, szkolenie i odbiór przedmiotu umowy wraz z dokumentacją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 xml:space="preserve">3.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Miejscem realizacji przedmiotu umowy jest </w:t>
      </w:r>
      <w:r w:rsidDel="00000000" w:rsidR="00000000" w:rsidRPr="00000000">
        <w:rPr>
          <w:rtl w:val="0"/>
        </w:rPr>
        <w:t xml:space="preserve">Dom Kultury „Krzemień” w Szczecinie, ul. Krzemienna 10, 70-742 Szczecin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1"/>
        <w:rPr/>
      </w:pPr>
      <w:r w:rsidDel="00000000" w:rsidR="00000000" w:rsidRPr="00000000">
        <w:rPr>
          <w:rtl w:val="0"/>
        </w:rPr>
        <w:t xml:space="preserve">§4. Sposób i warunki realizacji przedmiotu umowy</w:t>
      </w:r>
    </w:p>
    <w:p w:rsidR="00000000" w:rsidDel="00000000" w:rsidP="00000000" w:rsidRDefault="00000000" w:rsidRPr="00000000" w14:paraId="00000017">
      <w:pPr>
        <w:spacing w:after="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Wykonawca zobowiązuje się do prawidłowego, rzetelnego i terminowego wykonania przedmiotu zamówienia zgodnie z postanowieniami niniejszej Umowy, oferty Wykonawcy i obowiązującym prawem.</w:t>
      </w:r>
    </w:p>
    <w:p w:rsidR="00000000" w:rsidDel="00000000" w:rsidP="00000000" w:rsidRDefault="00000000" w:rsidRPr="00000000" w14:paraId="00000018">
      <w:pPr>
        <w:spacing w:after="0" w:lineRule="auto"/>
        <w:ind w:left="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Strony będą się niezwłocznie, wzajemnie informować o wpływie nieprzewidzianych okoliczności</w:t>
        <w:br w:type="textWrapping"/>
        <w:t xml:space="preserve"> na należyte wykonanie niniejszej Umowy, o ile taki wpływ wystąpił lub może wystąpić.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1"/>
        <w:rPr/>
      </w:pPr>
      <w:r w:rsidDel="00000000" w:rsidR="00000000" w:rsidRPr="00000000">
        <w:rPr>
          <w:rtl w:val="0"/>
        </w:rPr>
        <w:t xml:space="preserve">§5. Wynagrodzenie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1.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Strony zgodnie oświadczają, że wartość wynagrodzenia z tytułu wykonania przedmiotu umowy wynosi</w:t>
      </w:r>
      <w:r w:rsidDel="00000000" w:rsidR="00000000" w:rsidRPr="00000000">
        <w:rPr>
          <w:rtl w:val="0"/>
        </w:rPr>
        <w:t xml:space="preserve">  ............................ zł brutto.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Wynagrodzenie, o którym mowa w ust. 1, wyczerpuje wszystkie roszczenia Wykonawcy </w:t>
      </w:r>
      <w:r w:rsidDel="00000000" w:rsidR="00000000" w:rsidRPr="00000000">
        <w:rPr>
          <w:rtl w:val="0"/>
        </w:rPr>
        <w:t xml:space="preserve">wynikające z realizacji przedmiotu umowy.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  <w:t xml:space="preserve">3. Wysokość wynagrodzenia, wskazanego w ust. 1, przy spełnieniu określonych Umową warunków, nie podlega zmianie i obejmuje całość kosztów związanych z realizacją przedmiotu umowy.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4. Płatność nastąpi w terminie 30 dni od doręczenia prawidłowej faktury po odbiorze przedmiotu umowy.</w:t>
      </w:r>
    </w:p>
    <w:p w:rsidR="00000000" w:rsidDel="00000000" w:rsidP="00000000" w:rsidRDefault="00000000" w:rsidRPr="00000000" w14:paraId="0000001E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5.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Zapłata wynagrodzenia nastąpi przelewem na rachunek bankowy wskazany na fakturze wystawionej przez Wykonawcę.</w:t>
      </w:r>
    </w:p>
    <w:p w:rsidR="00000000" w:rsidDel="00000000" w:rsidP="00000000" w:rsidRDefault="00000000" w:rsidRPr="00000000" w14:paraId="0000001F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6.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Fakturę, o której mowa w ust. 4, należy wystawić na: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Dom Kultury „Krzemień”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  <w:t xml:space="preserve">ul. Krzemienna 10, 70-742 Szczecin, </w:t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  <w:t xml:space="preserve">NIP 9552540704</w:t>
      </w:r>
    </w:p>
    <w:p w:rsidR="00000000" w:rsidDel="00000000" w:rsidP="00000000" w:rsidRDefault="00000000" w:rsidRPr="00000000" w14:paraId="00000023">
      <w:pPr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  <w:t xml:space="preserve">7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Wykonawca (jeżeli dotyczy) zobowiązuje się umieścić na fakturze numer rachunku bankowego, który został zgłoszony w organie podatkowym i umieszczony w wykazie prowadzonym przez Szefa Krajowej Administracji Skarbowej. Gdy w wykazie ujawniony jest inny rachunek bankowy, płatność wynagrodzenia zostanie dokonana na rachunek ujawniony w wykazie.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8. Za dzień zapłaty uważany będzie dzień obciążenia rachunku bankowego Zamawiającego.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  <w:t xml:space="preserve">9. Wyposażenie opcjonalne może zostać zamówione wyłącznie na podstawie odrębnego potwierdzenia Zamawiającego.</w:t>
        <w:br w:type="textWrapping"/>
      </w:r>
    </w:p>
    <w:p w:rsidR="00000000" w:rsidDel="00000000" w:rsidP="00000000" w:rsidRDefault="00000000" w:rsidRPr="00000000" w14:paraId="00000026">
      <w:pPr>
        <w:pStyle w:val="Heading1"/>
        <w:rPr/>
      </w:pPr>
      <w:r w:rsidDel="00000000" w:rsidR="00000000" w:rsidRPr="00000000">
        <w:rPr>
          <w:rtl w:val="0"/>
        </w:rPr>
        <w:t xml:space="preserve">§6. Obowiązki Wykonawcy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dostarczyć urządzenia fabrycznie nowe i kompletne;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wykonać montaż, konfigurację i kalibrację zgodnie z OPZ;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przeprowadzić szkolenie minimum 3 pracowników;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przekazać instrukcje i dokumentację w języku polskim;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360" w:right="0" w:hanging="360"/>
        <w:jc w:val="left"/>
        <w:rPr/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zapewnić gwarancję i serwis</w:t>
      </w:r>
      <w:r w:rsidDel="00000000" w:rsidR="00000000" w:rsidRPr="00000000">
        <w:rPr>
          <w:rtl w:val="0"/>
        </w:rPr>
        <w:t xml:space="preserve">;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ind w:left="360"/>
      </w:pPr>
      <w:r w:rsidDel="00000000" w:rsidR="00000000" w:rsidRPr="00000000">
        <w:rPr>
          <w:rtl w:val="0"/>
        </w:rPr>
        <w:t xml:space="preserve">usunięcie wad i usterek objętych gwarancją.</w:t>
      </w:r>
    </w:p>
    <w:p w:rsidR="00000000" w:rsidDel="00000000" w:rsidP="00000000" w:rsidRDefault="00000000" w:rsidRPr="00000000" w14:paraId="0000002D">
      <w:pPr>
        <w:pStyle w:val="Heading1"/>
        <w:rPr/>
      </w:pPr>
      <w:r w:rsidDel="00000000" w:rsidR="00000000" w:rsidRPr="00000000">
        <w:rPr>
          <w:rtl w:val="0"/>
        </w:rPr>
        <w:t xml:space="preserve">§7. </w:t>
      </w:r>
      <w:r w:rsidDel="00000000" w:rsidR="00000000" w:rsidRPr="00000000">
        <w:rPr>
          <w:rtl w:val="0"/>
        </w:rPr>
        <w:t xml:space="preserve">Nadzór i kontrola realizacji przedmiotu Umowy</w:t>
      </w:r>
    </w:p>
    <w:p w:rsidR="00000000" w:rsidDel="00000000" w:rsidP="00000000" w:rsidRDefault="00000000" w:rsidRPr="00000000" w14:paraId="0000002E">
      <w:pPr>
        <w:spacing w:after="0" w:lineRule="auto"/>
        <w:ind w:lef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Osobą upoważnioną ze strony Zamawiającego do kontaktów roboczych z Wykonawcą jest</w:t>
      </w:r>
    </w:p>
    <w:p w:rsidR="00000000" w:rsidDel="00000000" w:rsidP="00000000" w:rsidRDefault="00000000" w:rsidRPr="00000000" w14:paraId="0000002F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…………….., tel. ……………………., e-mail: ……………………… lub inna osoba wskazana przez Zamawiającego.</w:t>
      </w:r>
    </w:p>
    <w:p w:rsidR="00000000" w:rsidDel="00000000" w:rsidP="00000000" w:rsidRDefault="00000000" w:rsidRPr="00000000" w14:paraId="00000030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2. Osobą upoważnioną ze strony Wykonawcy do kontaktów roboczych z Zamawiającym jest</w:t>
      </w:r>
    </w:p>
    <w:p w:rsidR="00000000" w:rsidDel="00000000" w:rsidP="00000000" w:rsidRDefault="00000000" w:rsidRPr="00000000" w14:paraId="00000031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……………………….., tel. …………………………, e-mail: ……………………………. .</w:t>
      </w:r>
    </w:p>
    <w:p w:rsidR="00000000" w:rsidDel="00000000" w:rsidP="00000000" w:rsidRDefault="00000000" w:rsidRPr="00000000" w14:paraId="00000032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Dane osób, o których mowa w ust. 1 i 2 mogą ulec zmianie, przy czym wówczas Strona dokonująca takiej zmiany obowiązana jest niezwłocznie powiadomić o tym fakcie drugą Stronę.</w:t>
      </w:r>
    </w:p>
    <w:p w:rsidR="00000000" w:rsidDel="00000000" w:rsidP="00000000" w:rsidRDefault="00000000" w:rsidRPr="00000000" w14:paraId="00000033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Zmiana, o której mowa w ust. 3 nie stanowi zmiany Umowy i nie wymaga zawierania aneksu.</w:t>
      </w:r>
    </w:p>
    <w:p w:rsidR="00000000" w:rsidDel="00000000" w:rsidP="00000000" w:rsidRDefault="00000000" w:rsidRPr="00000000" w14:paraId="00000034">
      <w:pPr>
        <w:spacing w:after="0" w:lineRule="auto"/>
        <w:ind w:left="0" w:firstLine="0"/>
        <w:jc w:val="both"/>
        <w:rPr/>
      </w:pPr>
      <w:r w:rsidDel="00000000" w:rsidR="00000000" w:rsidRPr="00000000">
        <w:rPr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tl w:val="0"/>
        </w:rPr>
        <w:t xml:space="preserve">W razie niewykonania obowiązku informacyjnego, o którym mowa w ust. 3, Strony zgodnie uznają wszelkie oświadczenia wysłane na adresy wskazane w ust. 1 i 2 za skuteczne.</w:t>
      </w:r>
    </w:p>
    <w:p w:rsidR="00000000" w:rsidDel="00000000" w:rsidP="00000000" w:rsidRDefault="00000000" w:rsidRPr="00000000" w14:paraId="00000035">
      <w:pPr>
        <w:pStyle w:val="Heading1"/>
        <w:rPr/>
      </w:pPr>
      <w:r w:rsidDel="00000000" w:rsidR="00000000" w:rsidRPr="00000000">
        <w:rPr>
          <w:rtl w:val="0"/>
        </w:rPr>
        <w:t xml:space="preserve">§8. Odbiór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1. Odbiór nastąpi po dostawie, wykonaniu prac, sprawdzeniu działania i przekazaniu dokumentacji. W przypadku Części 2 zamówienia odbiór obejmuje również potwierdzenie prawidłowej kalibracji systemu w obszarze widowni.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2. Odbiór zostanie potwierdzony protokołem. Zamawiający może odmówić odbioru w przypadku istotnej niezgodności z OPZ, ofertą lub wymaganiami bezpieczeństwa.</w:t>
      </w:r>
    </w:p>
    <w:p w:rsidR="00000000" w:rsidDel="00000000" w:rsidP="00000000" w:rsidRDefault="00000000" w:rsidRPr="00000000" w14:paraId="00000038">
      <w:pPr>
        <w:pStyle w:val="Heading1"/>
        <w:rPr/>
      </w:pPr>
      <w:r w:rsidDel="00000000" w:rsidR="00000000" w:rsidRPr="00000000">
        <w:rPr>
          <w:rtl w:val="0"/>
        </w:rPr>
        <w:t xml:space="preserve">§9. Kary umowne </w:t>
      </w:r>
    </w:p>
    <w:p w:rsidR="00000000" w:rsidDel="00000000" w:rsidP="00000000" w:rsidRDefault="00000000" w:rsidRPr="00000000" w14:paraId="00000039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Łączna, maksymalna wysokość kar umownych nie może wynieść więcej niż 30 % maksymalnego wynagrodzenia określonego w § 5 ust. 1 Umowy.</w:t>
      </w:r>
    </w:p>
    <w:p w:rsidR="00000000" w:rsidDel="00000000" w:rsidP="00000000" w:rsidRDefault="00000000" w:rsidRPr="00000000" w14:paraId="0000003A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2. Wykonawca zapłaci Zamawiającemu karę umowną za niewykonanie Umowy z przyczyn leżących po stronie Wykonawcy w terminie umówionym – w wysokości 25 % maksymalnego wynagrodzenia określonego w § 5 ust. 1 Umowy. W takim przypadku Zamawiający jest uprawniony do odstąpienia od Umowy ze skutkiem natychmiastowym.</w:t>
      </w:r>
    </w:p>
    <w:p w:rsidR="00000000" w:rsidDel="00000000" w:rsidP="00000000" w:rsidRDefault="00000000" w:rsidRPr="00000000" w14:paraId="0000003B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3. W przypadku gdy przedmiot umowy zostanie zrealizowany w sposób inny niż opisany w Opisie Przedmiotu Zamówienia, Zamawiający będzie traktował to, jako nienależyte wykonanie Umowy i obciąży Wykonawcę karą umowną w wysokości 5 % maksymalnego wynagrodzenia wskazanego w § 5 ust. 1 Umowy za każdą stwierdzoną nieprawidłowość.</w:t>
      </w:r>
    </w:p>
    <w:p w:rsidR="00000000" w:rsidDel="00000000" w:rsidP="00000000" w:rsidRDefault="00000000" w:rsidRPr="00000000" w14:paraId="0000003C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4. Wykonawca zobowiązany jest do bieżącego i niezwłocznego informowania Zamawiającego</w:t>
        <w:br w:type="textWrapping"/>
        <w:t xml:space="preserve">o możliwych do pojawienia się lub występujących ryzykach, zagrożeniach albo opóźnieniach mających wpływ na prawidłową realizację przedmiotu zamówienia.</w:t>
      </w:r>
    </w:p>
    <w:p w:rsidR="00000000" w:rsidDel="00000000" w:rsidP="00000000" w:rsidRDefault="00000000" w:rsidRPr="00000000" w14:paraId="0000003D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5. Kary umowne są natychmiast wymagalne z chwilą wystąpienia okoliczności faktycznych, uzasadniających obciążenie Wykonawcy karą umowną. Wykonawca wyraża zgodę na potrącenie naliczonych przez Zamawiającego kar umownych z niewypłaconego wynagrodzenia należnego Wykonawcy, bez konieczności uprzedniego wzywania go do ich zapłaty (w zakresie w jakim potrącenie jest możliwe). O wysokości naliczonej przez Zamawiającego kary umownej wraz z uzasadnieniem jej naliczenia, Wykonawca zostanie poinformowany przez doręczenie mu noty obciążeniowej wystawionej przez Zamawiającego. W przypadku gdy naliczenie kary umownej nastąpi po wypłaceniu całości wynagrodzenia, Wykonawca zobowiązuje się do samodzielnej zapłaty Zamawiającemu należnej kary umownej na podstawie noty obciążeniowej wystawionej przez Zamawiającego, w terminie 14 dni od jej doręczenia Wykonawcy.</w:t>
      </w:r>
    </w:p>
    <w:p w:rsidR="00000000" w:rsidDel="00000000" w:rsidP="00000000" w:rsidRDefault="00000000" w:rsidRPr="00000000" w14:paraId="0000003E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6. Obowiązek zapłaty przez Wykonawcę kar umownych z tytułu niewykonania Umowy lub nienależytego wykonania Umowy, nie wyłącza prawa Zamawiającego do dochodzenia od Wykonawcy odszkodowania przewyższającego ustalone w umowie kary umowne, na zasadach ogólnych, wynikających z przepisów Kodeksu cywilnego do pełnej wysokości szkody poniesionej przez Zamawiającego na skutek działania lub zaniechania Wykonawcy lub jego Podwykonawcy.</w:t>
      </w:r>
    </w:p>
    <w:p w:rsidR="00000000" w:rsidDel="00000000" w:rsidP="00000000" w:rsidRDefault="00000000" w:rsidRPr="00000000" w14:paraId="0000003F">
      <w:pPr>
        <w:spacing w:after="0" w:lineRule="auto"/>
        <w:ind w:left="0" w:right="140" w:firstLine="0"/>
        <w:jc w:val="both"/>
        <w:rPr/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7. Kary Umowne stają się wymagalne w pierwszym dniu kalendarzowym, kiedy możliwe jest ich naliczenie, a w przypadku kar za zwłokę z każdym dniem kalendarzowym.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pStyle w:val="Heading1"/>
        <w:rPr/>
      </w:pPr>
      <w:r w:rsidDel="00000000" w:rsidR="00000000" w:rsidRPr="00000000">
        <w:rPr>
          <w:rtl w:val="0"/>
        </w:rPr>
        <w:t xml:space="preserve">§10. Gwarancja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1. Wykonawca udziela gwarancji na okres …………….. miesiący od dnia odbioru końcowego.</w:t>
        <w:br w:type="textWrapping"/>
        <w:t xml:space="preserve">2. Wykonawca zapewnia serwis gwarancyjny na zasadach określonych w złożónej ofercie.</w:t>
      </w:r>
    </w:p>
    <w:p w:rsidR="00000000" w:rsidDel="00000000" w:rsidP="00000000" w:rsidRDefault="00000000" w:rsidRPr="00000000" w14:paraId="00000042">
      <w:pPr>
        <w:pStyle w:val="Heading1"/>
        <w:rPr/>
      </w:pPr>
      <w:r w:rsidDel="00000000" w:rsidR="00000000" w:rsidRPr="00000000">
        <w:rPr>
          <w:rtl w:val="0"/>
        </w:rPr>
        <w:t xml:space="preserve">§11. Zmiany umowy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1. Zmiany umowy muszą być zgodne z zasadami obowiązującymi dla postępowania, dokumentacją projektu oraz właściwymi przepisami. Dopuszczalne są w szczególności zmiany wynikające z przyczyn niezależnych od Stron, zmian przepisów lub dokumentacji projektu, o ile nie prowadzą do obejścia zasad udzielenia zamówienia.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  <w:t xml:space="preserve">2.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Każda zmiana warunków Umowy wymaga zachowania formy pisemnej w postaci aneksu pod rygorem nieważności.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pStyle w:val="Heading1"/>
        <w:rPr/>
      </w:pPr>
      <w:r w:rsidDel="00000000" w:rsidR="00000000" w:rsidRPr="00000000">
        <w:rPr>
          <w:rtl w:val="0"/>
        </w:rPr>
        <w:t xml:space="preserve">§12. Odstąpienie od umowy</w:t>
      </w:r>
    </w:p>
    <w:p w:rsidR="00000000" w:rsidDel="00000000" w:rsidP="00000000" w:rsidRDefault="00000000" w:rsidRPr="00000000" w14:paraId="00000046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Zamawiającemu przysługuje prawo do odstąpienia od Umowy w przypadku i na zasadach wskazanych w § 9 ust. 2 Umowy.</w:t>
      </w:r>
    </w:p>
    <w:p w:rsidR="00000000" w:rsidDel="00000000" w:rsidP="00000000" w:rsidRDefault="00000000" w:rsidRPr="00000000" w14:paraId="00000047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Zamawiającemu przysługuje również prawo do odstąpienia od Umowy w przypadku niewykonania przez Wykonawcę części zamówienia z przyczyn leżących po stronie Wykonawcy. Zastosowanie mają przepisy § 9 ust. 2 Umowy.</w:t>
      </w:r>
    </w:p>
    <w:p w:rsidR="00000000" w:rsidDel="00000000" w:rsidP="00000000" w:rsidRDefault="00000000" w:rsidRPr="00000000" w14:paraId="00000048">
      <w:pPr>
        <w:pStyle w:val="Heading1"/>
        <w:rPr/>
      </w:pPr>
      <w:bookmarkStart w:colFirst="0" w:colLast="0" w:name="_heading=h.pq9e7p4o76hi" w:id="3"/>
      <w:bookmarkEnd w:id="3"/>
      <w:r w:rsidDel="00000000" w:rsidR="00000000" w:rsidRPr="00000000">
        <w:rPr>
          <w:rtl w:val="0"/>
        </w:rPr>
        <w:t xml:space="preserve">§13. Podwykonawcy</w:t>
      </w:r>
    </w:p>
    <w:p w:rsidR="00000000" w:rsidDel="00000000" w:rsidP="00000000" w:rsidRDefault="00000000" w:rsidRPr="00000000" w14:paraId="00000049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1.Zamawiający dopuszcza wykonanie poszczególnych elementów przedmiotu Umowy przy udziale Podwykonawcy/-ów.</w:t>
      </w:r>
    </w:p>
    <w:p w:rsidR="00000000" w:rsidDel="00000000" w:rsidP="00000000" w:rsidRDefault="00000000" w:rsidRPr="00000000" w14:paraId="0000004A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Zamawiający wymaga wskazania przez Wykonawcę, które z elementów przedmiotu Umowy zamierza on powierzyć Podwykonawcy/-om i podania przez Wykonawcę danych identyfikujących te podmioty.</w:t>
      </w:r>
    </w:p>
    <w:p w:rsidR="00000000" w:rsidDel="00000000" w:rsidP="00000000" w:rsidRDefault="00000000" w:rsidRPr="00000000" w14:paraId="0000004B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Powierzenie, przez Wykonawcę do wykonania Podwykonawcom, poszczególnych elementów przedmiotu Umowy nie zwalnia Wykonawcy z odpowiedzialności za należyte ich wykonanie wobec Zamawiającego.</w:t>
      </w:r>
    </w:p>
    <w:p w:rsidR="00000000" w:rsidDel="00000000" w:rsidP="00000000" w:rsidRDefault="00000000" w:rsidRPr="00000000" w14:paraId="0000004C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Za działania lub zaniechania Podwykonawcy/-ów, którym Wykonawca powierzył wykonanie poszczególnych elementów przedmiotu Umowy, Wykonawca odpowiada wobec Zamawiającego jak za własne działania lub zaniechania.</w:t>
      </w:r>
    </w:p>
    <w:p w:rsidR="00000000" w:rsidDel="00000000" w:rsidP="00000000" w:rsidRDefault="00000000" w:rsidRPr="00000000" w14:paraId="0000004D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5.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Zmiana Podwykonawcy nie stanowi zmiany treści Umowy i nie wymaga zawierania aneksu do Umowy.</w:t>
      </w:r>
    </w:p>
    <w:p w:rsidR="00000000" w:rsidDel="00000000" w:rsidP="00000000" w:rsidRDefault="00000000" w:rsidRPr="00000000" w14:paraId="0000004E">
      <w:pPr>
        <w:pStyle w:val="Heading1"/>
        <w:rPr>
          <w:rFonts w:ascii="Calibri" w:cs="Calibri" w:eastAsia="Calibri" w:hAnsi="Calibri"/>
          <w:sz w:val="22"/>
          <w:szCs w:val="22"/>
        </w:rPr>
      </w:pPr>
      <w:bookmarkStart w:colFirst="0" w:colLast="0" w:name="_heading=h.5rzavskzj0n9" w:id="4"/>
      <w:bookmarkEnd w:id="4"/>
      <w:r w:rsidDel="00000000" w:rsidR="00000000" w:rsidRPr="00000000">
        <w:rPr>
          <w:rtl w:val="0"/>
        </w:rPr>
        <w:t xml:space="preserve">§14. Postanowienia końcowe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1.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 sprawach nieuregulowanych Umową stosuje się przepisy Kodeksu Cywilnego oraz innych powszechnie obowiązujących aktów prawnych.</w:t>
      </w:r>
    </w:p>
    <w:p w:rsidR="00000000" w:rsidDel="00000000" w:rsidP="00000000" w:rsidRDefault="00000000" w:rsidRPr="00000000" w14:paraId="00000050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2.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Żadna ze Stron nie może przenieść praw, obowiązków wynikających z Umowy na osoby trzecie bez uprzedniej pisemnej zgody drugiej Strony.</w:t>
      </w:r>
    </w:p>
    <w:p w:rsidR="00000000" w:rsidDel="00000000" w:rsidP="00000000" w:rsidRDefault="00000000" w:rsidRPr="00000000" w14:paraId="00000051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3.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Wszelkie spory wynikające z niniejszej Umowy Strony rozstrzygać będą w sposób polubowny, co nie stanowi zapisu na Sąd polubowny. W przypadku braku możliwości polubownego rozstrzygnięcia sporu Strony mogą poddać sprawę pod rozstrzygnięcie sądu powszechnego właściwego miejscowo ze względu na siedzibę Zamawiającego.</w:t>
      </w:r>
    </w:p>
    <w:p w:rsidR="00000000" w:rsidDel="00000000" w:rsidP="00000000" w:rsidRDefault="00000000" w:rsidRPr="00000000" w14:paraId="00000052">
      <w:pPr>
        <w:spacing w:after="0" w:lineRule="auto"/>
        <w:ind w:left="0" w:right="14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4.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Umowa została sporządzona w dwóch jednobrzmiących egzemplarzach, po jednym dla każdej ze Stron.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br w:type="textWrapping"/>
        <w:t xml:space="preserve">ZAMAWIAJĄCY: .....................................................     WYKONAWCA: ........................................................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  <w:br w:type="textWrapping"/>
      </w:r>
    </w:p>
    <w:sectPr>
      <w:headerReference r:id="rId7" w:type="default"/>
      <w:footerReference r:id="rId8" w:type="default"/>
      <w:pgSz w:h="15840" w:w="12240" w:orient="portrait"/>
      <w:pgMar w:bottom="1134" w:top="1247" w:left="1247" w:right="124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Times New Roman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9">
    <w:pPr>
      <w:tabs>
        <w:tab w:val="center" w:leader="none" w:pos="4680"/>
        <w:tab w:val="right" w:leader="none" w:pos="9360"/>
      </w:tabs>
      <w:spacing w:after="0" w:line="240" w:lineRule="auto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sz w:val="16"/>
        <w:szCs w:val="16"/>
        <w:rtl w:val="0"/>
      </w:rPr>
      <w:t xml:space="preserve">Dom Kultury „Krzemień” w Szczecinie | Projekt „Lider Dostępności Pomorza Zachodniego”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5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5940000" cy="819310"/>
          <wp:effectExtent b="0" l="0" r="0" t="0"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940000" cy="81931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8">
    <w:pPr>
      <w:jc w:val="right"/>
      <w:rPr/>
    </w:pPr>
    <w:r w:rsidDel="00000000" w:rsidR="00000000" w:rsidRPr="00000000">
      <w:rPr>
        <w:sz w:val="16"/>
        <w:szCs w:val="16"/>
        <w:rtl w:val="0"/>
      </w:rPr>
      <w:t xml:space="preserve">Projekt „Lider Dostępności Pomorza Zachodniego”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Arial" w:cs="Arial" w:eastAsia="Arial" w:hAnsi="Arial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Arial" w:cs="Arial" w:eastAsia="Arial" w:hAnsi="Arial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Arial" w:cs="Arial" w:eastAsia="Arial" w:hAnsi="Arial"/>
      <w:color w:val="17365d"/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FfojhALC/KsJ3qeLIdq++/I0AGg==">CgMxLjAyDWgubmw4ZGIzMzB1dW8yDmguazkxNTQ0aW1sMHZwMg5oLmRyZ2F2anVycmVzcDIOaC5wcTllN3A0bzc2aGkyDmguNXJ6YXZza3pqMG45OAByITFPMDhFQXl0RFA2NjlLVWcwbEdRNWM3Wkx4R1IwSVJZSg==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